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COMUNE DI _____________________</w:t>
      </w:r>
    </w:p>
    <w:p>
      <w:pPr>
        <w:jc w:val="center"/>
      </w:pPr>
      <w:r>
        <w:t>(Provincia di ____________)</w:t>
      </w:r>
    </w:p>
    <w:p/>
    <w:p>
      <w:pPr>
        <w:jc w:val="center"/>
      </w:pPr>
      <w:r>
        <w:rPr>
          <w:b/>
          <w:sz w:val="26"/>
        </w:rPr>
        <w:t>CONTRATTO INDIVIDUALE DI LAVORO A TEMPO INDETERMINATO</w:t>
      </w:r>
    </w:p>
    <w:p>
      <w:pPr>
        <w:jc w:val="center"/>
      </w:pPr>
      <w:r>
        <w:rPr>
          <w:i/>
        </w:rPr>
        <w:t>(art. 19 CCNL Comparto Funzioni Locali)</w:t>
      </w:r>
    </w:p>
    <w:p/>
    <w:p>
      <w:pPr>
        <w:jc w:val="both"/>
      </w:pPr>
      <w:r>
        <w:t>L'anno ________, il giorno ____ del mese di __________, presso la sede del Comune di __________________,</w:t>
      </w:r>
    </w:p>
    <w:p>
      <w:pPr>
        <w:jc w:val="both"/>
      </w:pPr>
      <w:r>
        <w:t>TRA</w:t>
      </w:r>
    </w:p>
    <w:p>
      <w:pPr>
        <w:jc w:val="both"/>
      </w:pPr>
      <w:r>
        <w:t>Il Comune di __________________ (C.F./P.IVA _____________________), rappresentato dal Dirigente / Responsabile del Settore Personale, Dott./Dott.ssa ____________________________, in qualità di datore di lavoro, di seguito "Comune",</w:t>
      </w:r>
    </w:p>
    <w:p>
      <w:pPr>
        <w:jc w:val="both"/>
      </w:pPr>
      <w:r>
        <w:t>E</w:t>
      </w:r>
    </w:p>
    <w:p>
      <w:pPr>
        <w:jc w:val="both"/>
      </w:pPr>
      <w:r>
        <w:t>Il/La Sig./Sig.ra ____________________________________________, nato/a a ____________________ il __/__/____, residente in __________________________ (Prov. ____), C.F. ________________________, di seguito "Dipendente",</w:t>
      </w:r>
    </w:p>
    <w:p>
      <w:pPr>
        <w:jc w:val="both"/>
      </w:pPr>
      <w:r>
        <w:t>PREMESSO CHE</w:t>
      </w:r>
    </w:p>
    <w:p>
      <w:pPr>
        <w:jc w:val="both"/>
      </w:pPr>
      <w:r>
        <w:t>- con determinazione n. ____ del __/__/____ è stata disposta l'assunzione del/della Dipendente, vincitore/vincitrice del concorso pubblico approvato con determinazione n. ____ del __/__/____;</w:t>
      </w:r>
    </w:p>
    <w:p>
      <w:pPr>
        <w:jc w:val="both"/>
      </w:pPr>
      <w:r>
        <w:t>- il/la Dipendente è in possesso di tutti i requisiti previsti dal bando, ivi compresa l'iscrizione all'Albo Nazionale dei Giornalisti;</w:t>
      </w:r>
    </w:p>
    <w:p>
      <w:pPr>
        <w:jc w:val="both"/>
      </w:pPr>
      <w:r>
        <w:t>- è stata accertata l'idoneità psico-fisica del Dipendente alle mansioni;</w:t>
      </w:r>
    </w:p>
    <w:p>
      <w:r>
        <w:rPr>
          <w:b/>
          <w:color w:val="991B1E"/>
          <w:sz w:val="26"/>
        </w:rPr>
        <w:t>SI CONVIENE E SI STIPULA QUANTO SEGUE</w:t>
      </w:r>
    </w:p>
    <w:p>
      <w:r>
        <w:rPr>
          <w:b/>
          <w:sz w:val="22"/>
        </w:rPr>
        <w:t>Art. 1 — Costituzione del rapporto</w:t>
      </w:r>
    </w:p>
    <w:p>
      <w:pPr>
        <w:jc w:val="both"/>
      </w:pPr>
      <w:r>
        <w:t>Il Comune assume il/la Dipendente con rapporto di lavoro subordinato a tempo indeterminato e pieno (36 ore settimanali), con decorrenza __/__/____, ai sensi del vigente CCNL Comparto Funzioni Locali e del Regolamento comunale sull'ordinamento degli uffici e dei servizi.</w:t>
      </w:r>
    </w:p>
    <w:p>
      <w:r>
        <w:rPr>
          <w:b/>
          <w:sz w:val="22"/>
        </w:rPr>
        <w:t>Art. 2 — Inquadramento e mansioni</w:t>
      </w:r>
    </w:p>
    <w:p>
      <w:pPr>
        <w:jc w:val="both"/>
      </w:pPr>
      <w:r>
        <w:t>Il/La Dipendente è inquadrato/a nel profilo professionale di Specialista nei rapporti con i media, giornalista pubblico (settore informazione) — Area dei funzionari e dell'elevata qualificazione, ai sensi del CCNL 16 novembre 2022 (triennio 2019-2022). Sede di assegnazione: Ufficio Stampa / Settore Comunicazione del Comune di __________________.</w:t>
      </w:r>
    </w:p>
    <w:p>
      <w:r>
        <w:rPr>
          <w:b/>
          <w:sz w:val="22"/>
        </w:rPr>
        <w:t>Art. 3 — Trattamento economico</w:t>
      </w:r>
    </w:p>
    <w:p>
      <w:pPr>
        <w:jc w:val="both"/>
      </w:pPr>
      <w:r>
        <w:t>Il trattamento economico è quello previsto dal vigente CCNL Comparto Funzioni Locali per l'area di inquadramento, pari a € ____________ annui lordi, oltre indennità di comparto, tredicesima mensilità, indennità accessorie contrattuali e, se dovuto, assegno per il nucleo familiare. Spetta inoltre la retribuzione di risultato correlata alla performance, secondo il sistema di valutazione vigente.</w:t>
      </w:r>
    </w:p>
    <w:p>
      <w:r>
        <w:rPr>
          <w:b/>
          <w:sz w:val="22"/>
        </w:rPr>
        <w:t>Art. 4 — Periodo di prova</w:t>
      </w:r>
    </w:p>
    <w:p>
      <w:pPr>
        <w:jc w:val="both"/>
      </w:pPr>
      <w:r>
        <w:t>L'assunzione è subordinata al superamento di un periodo di prova di 6 mesi di servizio effettivamente prestato, ai sensi del vigente CCNL. Durante e al termine del periodo di prova ciascuna delle parti può recedere dal rapporto senza obbligo di preavviso né di indennizzo, secondo quanto previsto dal CCNL.</w:t>
      </w:r>
    </w:p>
    <w:p>
      <w:r>
        <w:rPr>
          <w:b/>
          <w:sz w:val="22"/>
        </w:rPr>
        <w:t>Art. 5 — Orario di lavoro</w:t>
      </w:r>
    </w:p>
    <w:p>
      <w:pPr>
        <w:jc w:val="both"/>
      </w:pPr>
      <w:r>
        <w:t>L'orario di lavoro settimanale è pari a 36 ore, articolato secondo quanto stabilito dall'organizzazione del lavoro del Comune, nel rispetto del CCNL e degli istituti contrattuali in materia di flessibilità.</w:t>
      </w:r>
    </w:p>
    <w:p>
      <w:r>
        <w:rPr>
          <w:b/>
          <w:sz w:val="22"/>
        </w:rPr>
        <w:t>Art. 6 — Sede di prima destinazione e mobilità</w:t>
      </w:r>
    </w:p>
    <w:p>
      <w:pPr>
        <w:jc w:val="both"/>
      </w:pPr>
      <w:r>
        <w:t>Il/La Dipendente è tenuto/a a permanere nella sede di prima destinazione per un periodo non inferiore a 5 anni, ai sensi della normativa vigente; prima della scadenza non potrà essere chiesta mobilità verso altri enti.</w:t>
      </w:r>
    </w:p>
    <w:p>
      <w:r>
        <w:rPr>
          <w:b/>
          <w:sz w:val="22"/>
        </w:rPr>
        <w:t>Art. 7 — Doveri e codice di comportamento</w:t>
      </w:r>
    </w:p>
    <w:p>
      <w:pPr>
        <w:jc w:val="both"/>
      </w:pPr>
      <w:r>
        <w:t>Il/La Dipendente è tenuto/a a osservare gli obblighi di servizio previsti dal CCNL, dal Codice di comportamento dei dipendenti pubblici (DPR 62/2013) e dal Codice di comportamento del Comune, nonché dalla normativa anticorruzione (L. 190/2012). Il/La Dipendente deve inoltre rispettare il Codice deontologico del Giornalista.</w:t>
      </w:r>
    </w:p>
    <w:p>
      <w:r>
        <w:rPr>
          <w:b/>
          <w:sz w:val="22"/>
        </w:rPr>
        <w:t>Art. 8 — Incompatibilità e conflitto di interessi</w:t>
      </w:r>
    </w:p>
    <w:p>
      <w:pPr>
        <w:jc w:val="both"/>
      </w:pPr>
      <w:r>
        <w:t>Il rapporto di lavoro è regolato dal regime delle incompatibilità di cui all'art. 53 D.Lgs. 165/2001 e al D.Lgs. 39/2013. Eventuali incarichi extra-istituzionali, anche occasionali (ivi comprese collaborazioni giornalistiche esterne), devono essere preventivamente autorizzati dal Comune secondo il regolamento interno.</w:t>
      </w:r>
    </w:p>
    <w:p>
      <w:r>
        <w:rPr>
          <w:b/>
          <w:sz w:val="22"/>
        </w:rPr>
        <w:t>Art. 9 — Iscrizione all'Albo</w:t>
      </w:r>
    </w:p>
    <w:p>
      <w:pPr>
        <w:jc w:val="both"/>
      </w:pPr>
      <w:r>
        <w:t>Il/La Dipendente si impegna a mantenere l'iscrizione all'Albo Nazionale dei Giornalisti — elenco professionisti e/o pubblicisti — per tutta la durata del rapporto di lavoro, in coerenza con l'art. 9 L. 150/2000.</w:t>
      </w:r>
    </w:p>
    <w:p>
      <w:r>
        <w:rPr>
          <w:b/>
          <w:sz w:val="22"/>
        </w:rPr>
        <w:t>Art. 10 — Trattamento dei dati</w:t>
      </w:r>
    </w:p>
    <w:p>
      <w:pPr>
        <w:jc w:val="both"/>
      </w:pPr>
      <w:r>
        <w:t>Le parti dichiarano di aver preso visione dell'informativa sul trattamento dei dati personali ai sensi del Reg. UE 2016/679 e di averne compreso il contenuto.</w:t>
      </w:r>
    </w:p>
    <w:p>
      <w:r>
        <w:rPr>
          <w:b/>
          <w:sz w:val="22"/>
        </w:rPr>
        <w:t>Art. 11 — Risoluzione, recesso e foro competente</w:t>
      </w:r>
    </w:p>
    <w:p>
      <w:pPr>
        <w:jc w:val="both"/>
      </w:pPr>
      <w:r>
        <w:t>Per quanto non espressamente previsto nel presente contratto si rinvia al CCNL vigente, al D.Lgs. 165/2001, allo Statuto e ai regolamenti del Comune. Per ogni controversia derivante dal presente contratto è competente in via esclusiva il Tribunale di __________________ — Sezione Lavoro.</w:t>
      </w:r>
    </w:p>
    <w:p/>
    <w:p>
      <w:pPr>
        <w:jc w:val="both"/>
      </w:pPr>
      <w:r>
        <w:t>Letto, confermato e sottoscritto.</w:t>
      </w:r>
    </w:p>
    <w:p/>
    <w:tbl>
      <w:tblPr>
        <w:tblW w:type="auto" w:w="0"/>
        <w:tblLook w:firstColumn="1" w:firstRow="1" w:lastColumn="0" w:lastRow="0" w:noHBand="0" w:noVBand="1" w:val="04A0"/>
      </w:tblPr>
      <w:tblGrid>
        <w:gridCol w:w="4759"/>
        <w:gridCol w:w="4759"/>
      </w:tblGrid>
      <w:tr>
        <w:tc>
          <w:tcPr>
            <w:tcW w:type="dxa" w:w="4759"/>
          </w:tcPr>
          <w:p>
            <w:pPr>
              <w:jc w:val="center"/>
            </w:pPr>
            <w:r>
              <w:rPr>
                <w:b/>
              </w:rPr>
              <w:t>PER IL COMUNE</w:t>
              <w:br/>
              <w:t>Il Dirigente / Responsabile</w:t>
              <w:br/>
              <w:t>___________________________</w:t>
            </w:r>
          </w:p>
        </w:tc>
        <w:tc>
          <w:tcPr>
            <w:tcW w:type="dxa" w:w="4759"/>
          </w:tcPr>
          <w:p>
            <w:pPr>
              <w:jc w:val="center"/>
            </w:pPr>
            <w:r>
              <w:rPr>
                <w:b/>
              </w:rPr>
              <w:t>IL/LA DIPENDENTE</w:t>
              <w:br/>
              <w:br/>
              <w:t>___________________________</w:t>
            </w:r>
          </w:p>
        </w:tc>
      </w:tr>
    </w:tbl>
    <w:p/>
    <w:p>
      <w:pPr>
        <w:jc w:val="both"/>
      </w:pPr>
      <w:r>
        <w:t>Ai sensi degli artt. 1341 e 1342 c.c., il/la Dipendente dichiara di approvare specificamente le clausole di cui agli articoli 4 (periodo di prova), 6 (sede di prima destinazione e mobilità), 8 (incompatibilità) e 11 (foro competente).</w:t>
      </w:r>
    </w:p>
    <w:p/>
    <w:p>
      <w:pPr>
        <w:jc w:val="right"/>
      </w:pPr>
      <w:r>
        <w:rPr>
          <w:b/>
        </w:rPr>
        <w:t>IL/LA DIPENDENTE</w:t>
        <w:br/>
        <w:t>___________________________</w:t>
      </w:r>
    </w:p>
    <w:sectPr w:rsidR="00FC693F" w:rsidRPr="0006063C"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