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COMUNE DI _____________________</w:t>
      </w:r>
    </w:p>
    <w:p>
      <w:pPr>
        <w:jc w:val="center"/>
      </w:pPr>
      <w:r>
        <w:t>(Provincia di ____________)</w:t>
      </w:r>
    </w:p>
    <w:p>
      <w:pPr>
        <w:jc w:val="center"/>
      </w:pPr>
      <w:r>
        <w:rPr>
          <w:i/>
        </w:rPr>
        <w:t>Allegato C al Bando di concorso</w:t>
      </w:r>
    </w:p>
    <w:p/>
    <w:p>
      <w:pPr>
        <w:jc w:val="center"/>
      </w:pPr>
      <w:r>
        <w:rPr>
          <w:b/>
          <w:sz w:val="26"/>
        </w:rPr>
        <w:t>INFORMATIVA SUL TRATTAMENTO DEI DATI PERSONALI</w:t>
      </w:r>
    </w:p>
    <w:p>
      <w:pPr>
        <w:jc w:val="center"/>
      </w:pPr>
      <w:r>
        <w:rPr>
          <w:i/>
        </w:rPr>
        <w:t>ai sensi degli artt. 13 e 14 del Regolamento UE 2016/679 (GDPR)</w:t>
      </w:r>
    </w:p>
    <w:p/>
    <w:p>
      <w:r>
        <w:rPr>
          <w:b/>
          <w:sz w:val="22"/>
        </w:rPr>
        <w:t>1. Titolare del trattamento</w:t>
      </w:r>
    </w:p>
    <w:p>
      <w:pPr>
        <w:jc w:val="both"/>
      </w:pPr>
      <w:r>
        <w:t>Il Titolare del trattamento è il Comune di __________________, con sede in __________________, via __________________, PEC __________________, tel. ________, rappresentato dal Sindaco pro tempore.</w:t>
      </w:r>
    </w:p>
    <w:p>
      <w:r>
        <w:rPr>
          <w:b/>
          <w:sz w:val="22"/>
        </w:rPr>
        <w:t>2. Responsabile della protezione dei dati (DPO)</w:t>
      </w:r>
    </w:p>
    <w:p>
      <w:pPr>
        <w:jc w:val="both"/>
      </w:pPr>
      <w:r>
        <w:t>Il Responsabile della Protezione dei Dati (DPO) è ______________________, contattabile all'indirizzo email __________________________ o via PEC __________________________.</w:t>
      </w:r>
    </w:p>
    <w:p>
      <w:r>
        <w:rPr>
          <w:b/>
          <w:sz w:val="22"/>
        </w:rPr>
        <w:t>3. Finalità e base giuridica del trattamento</w:t>
      </w:r>
    </w:p>
    <w:p>
      <w:pPr>
        <w:jc w:val="both"/>
      </w:pPr>
      <w:r>
        <w:t>I dati personali sono trattati esclusivamente per le finalità connesse alla gestione della procedura concorsuale di cui al bando, ivi compresa la verifica dei requisiti, la valutazione dei titoli, lo svolgimento delle prove, la formazione della graduatoria, la pubblicazione degli esiti e l'eventuale stipula del contratto individuale di lavoro.</w:t>
      </w:r>
    </w:p>
    <w:p>
      <w:pPr>
        <w:jc w:val="both"/>
      </w:pPr>
      <w:r>
        <w:t>Base giuridica: esecuzione di un compito di interesse pubblico (art. 6 c. 1 lett. e GDPR) e, per le categorie particolari, motivi di interesse pubblico rilevante (art. 9 c. 2 lett. g GDPR), nel rispetto del D.Lgs. 165/2001, del DPR 487/1994 e della normativa di settore.</w:t>
      </w:r>
    </w:p>
    <w:p>
      <w:r>
        <w:rPr>
          <w:b/>
          <w:sz w:val="22"/>
        </w:rPr>
        <w:t>4. Categorie di dati trattati</w:t>
      </w:r>
    </w:p>
    <w:p>
      <w:pPr>
        <w:pStyle w:val="ListBullet"/>
      </w:pPr>
      <w:r>
        <w:t>Dati anagrafici e di contatto</w:t>
      </w:r>
    </w:p>
    <w:p>
      <w:pPr>
        <w:pStyle w:val="ListBullet"/>
      </w:pPr>
      <w:r>
        <w:t>Dati relativi al titolo di studio e al curriculum</w:t>
      </w:r>
    </w:p>
    <w:p>
      <w:pPr>
        <w:pStyle w:val="ListBullet"/>
      </w:pPr>
      <w:r>
        <w:t>Dati relativi all'iscrizione all'Albo Nazionale dei Giornalisti</w:t>
      </w:r>
    </w:p>
    <w:p>
      <w:pPr>
        <w:pStyle w:val="ListBullet"/>
      </w:pPr>
      <w:r>
        <w:t>Dati relativi a condanne penali e procedimenti pendenti (art. 10 GDPR)</w:t>
      </w:r>
    </w:p>
    <w:p>
      <w:pPr>
        <w:pStyle w:val="ListBullet"/>
      </w:pPr>
      <w:r>
        <w:t>Dati relativi allo stato di salute (DSA, invalidità) — solo se forniti dal candidato</w:t>
      </w:r>
    </w:p>
    <w:p>
      <w:r>
        <w:rPr>
          <w:b/>
          <w:sz w:val="22"/>
        </w:rPr>
        <w:t>5. Modalità del trattamento</w:t>
      </w:r>
    </w:p>
    <w:p>
      <w:pPr>
        <w:jc w:val="both"/>
      </w:pPr>
      <w:r>
        <w:t>Il trattamento avviene con strumenti manuali e automatizzati, con misure tecniche e organizzative idonee a garantire sicurezza, integrità e riservatezza dei dati (art. 32 GDPR).</w:t>
      </w:r>
    </w:p>
    <w:p>
      <w:r>
        <w:rPr>
          <w:b/>
          <w:sz w:val="22"/>
        </w:rPr>
        <w:t>6. Destinatari dei dati</w:t>
      </w:r>
    </w:p>
    <w:p>
      <w:pPr>
        <w:jc w:val="both"/>
      </w:pPr>
      <w:r>
        <w:t>I dati possono essere comunicati a: componenti della Commissione esaminatrice; uffici del Comune competenti; Dipartimento della Funzione Pubblica (Portale inPA); autorità pubbliche per controlli; Ordine dei Giornalisti per verifica iscrizione; altri soggetti previsti dalla normativa.</w:t>
      </w:r>
    </w:p>
    <w:p>
      <w:r>
        <w:rPr>
          <w:b/>
          <w:sz w:val="22"/>
        </w:rPr>
        <w:t>7. Periodo di conservazione</w:t>
      </w:r>
    </w:p>
    <w:p>
      <w:pPr>
        <w:jc w:val="both"/>
      </w:pPr>
      <w:r>
        <w:t>I dati saranno conservati per il tempo necessario all'espletamento della procedura e per il periodo di validità della graduatoria, nonché per gli obblighi di archiviazione previsti dalla normativa vigente.</w:t>
      </w:r>
    </w:p>
    <w:p>
      <w:r>
        <w:rPr>
          <w:b/>
          <w:sz w:val="22"/>
        </w:rPr>
        <w:t>8. Trasferimento extra-UE</w:t>
      </w:r>
    </w:p>
    <w:p>
      <w:pPr>
        <w:jc w:val="both"/>
      </w:pPr>
      <w:r>
        <w:t>Non è previsto il trasferimento dei dati al di fuori dell'Unione Europea.</w:t>
      </w:r>
    </w:p>
    <w:p>
      <w:r>
        <w:rPr>
          <w:b/>
          <w:sz w:val="22"/>
        </w:rPr>
        <w:t>9. Diritti dell'interessato</w:t>
      </w:r>
    </w:p>
    <w:p>
      <w:pPr>
        <w:jc w:val="both"/>
      </w:pPr>
      <w:r>
        <w:t>Il candidato ha diritto a: accesso ai dati (art. 15), rettifica (art. 16), cancellazione (art. 17), limitazione (art. 18), opposizione (art. 21), portabilità (art. 20). Per esercitare i diritti, scrivere al Titolare o al DPO. È fatto salvo il diritto di reclamo al Garante Privacy (www.garanteprivacy.it).</w:t>
      </w:r>
    </w:p>
    <w:p>
      <w:r>
        <w:rPr>
          <w:b/>
          <w:sz w:val="22"/>
        </w:rPr>
        <w:t>10. Natura del conferimento</w:t>
      </w:r>
    </w:p>
    <w:p>
      <w:pPr>
        <w:jc w:val="both"/>
      </w:pPr>
      <w:r>
        <w:t>Il conferimento dei dati è obbligatorio per la partecipazione al concorso. Il rifiuto comporta l'impossibilità di partecipare alla procedura.</w:t>
      </w:r>
    </w:p>
    <w:p>
      <w:r>
        <w:rPr>
          <w:b/>
          <w:sz w:val="22"/>
        </w:rPr>
        <w:t>11. Pubblicazione esiti</w:t>
      </w:r>
    </w:p>
    <w:p>
      <w:pPr>
        <w:jc w:val="both"/>
      </w:pPr>
      <w:r>
        <w:t>Gli esiti della procedura (ammissione, esclusioni, graduatoria) saranno pubblicati sul Portale inPA e sul sito istituzionale del Comune ai fini della trasparenza (D.Lgs. 33/2013), nel rispetto del principio di minimizzazione.</w:t>
      </w:r>
    </w:p>
    <w:p/>
    <w:p>
      <w:pPr>
        <w:jc w:val="left"/>
      </w:pPr>
      <w:r>
        <w:t>__________________, lì __/__/____</w:t>
      </w:r>
    </w:p>
    <w:p>
      <w:pPr>
        <w:jc w:val="right"/>
      </w:pPr>
      <w:r>
        <w:rPr>
          <w:b/>
        </w:rPr>
        <w:t>IL TITOLARE DEL TRATTAMENTO</w:t>
        <w:br/>
        <w:t>(Comune di __________________)</w:t>
        <w:br/>
        <w:t>_________________________________</w:t>
      </w:r>
    </w:p>
    <w:sectPr w:rsidR="00FC693F" w:rsidRPr="0006063C" w:rsidSect="00034616">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