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COMUNE DI _____________________</w:t>
      </w:r>
    </w:p>
    <w:p>
      <w:pPr>
        <w:jc w:val="center"/>
      </w:pPr>
      <w:r>
        <w:t>(Provincia di ____________)</w:t>
      </w:r>
    </w:p>
    <w:p>
      <w:pPr>
        <w:jc w:val="center"/>
      </w:pPr>
      <w:r>
        <w:rPr>
          <w:i/>
        </w:rPr>
        <w:t>Settore Personale — Ufficio Stampa</w:t>
      </w:r>
    </w:p>
    <w:p/>
    <w:p>
      <w:pPr>
        <w:jc w:val="center"/>
      </w:pPr>
      <w:r>
        <w:rPr>
          <w:b/>
          <w:sz w:val="26"/>
        </w:rPr>
        <w:t>AVVISO PUBBLICO DI MOBILITÀ VOLONTARIA</w:t>
      </w:r>
    </w:p>
    <w:p>
      <w:pPr>
        <w:jc w:val="center"/>
      </w:pPr>
      <w:r>
        <w:rPr>
          <w:i/>
        </w:rPr>
        <w:t>ex art. 30 D.Lgs. 30 marzo 2001, n. 165</w:t>
      </w:r>
    </w:p>
    <w:p/>
    <w:p>
      <w:pPr>
        <w:jc w:val="center"/>
      </w:pPr>
      <w:r>
        <w:rPr>
          <w:b/>
        </w:rPr>
        <w:t>PER LA COPERTURA DI N. ___ POSTO/I A TEMPO INDETERMINATO E PIENO DI "SPECIALISTA NEI RAPPORTI CON I MEDIA, GIORNALISTA PUBBLICO (SETTORE INFORMAZIONE)" — AREA DEI FUNZIONARI E DELL'ELEVATA QUALIFICAZIONE</w:t>
      </w:r>
    </w:p>
    <w:p/>
    <w:p>
      <w:pPr>
        <w:jc w:val="center"/>
      </w:pPr>
      <w:r>
        <w:rPr>
          <w:b/>
        </w:rPr>
        <w:t>IL DIRIGENTE / RESPONSABILE DEL SETTORE PERSONALE</w:t>
      </w:r>
    </w:p>
    <w:p/>
    <w:p>
      <w:pPr>
        <w:jc w:val="both"/>
      </w:pPr>
      <w:r>
        <w:t>In esecuzione della determinazione n. ____ del __/__/____,</w:t>
      </w:r>
    </w:p>
    <w:p>
      <w:pPr>
        <w:jc w:val="both"/>
      </w:pPr>
      <w:r>
        <w:t>Visti il D.Lgs. 165/2001, il DPR 487/1994, la Legge 150/2000, il DPR 422/2001 e il vigente CCNL Comparto Funzioni Locali,</w:t>
      </w:r>
    </w:p>
    <w:p>
      <w:pPr>
        <w:jc w:val="center"/>
      </w:pPr>
      <w:r>
        <w:rPr>
          <w:b/>
        </w:rPr>
        <w:t>RENDE NOTO</w:t>
      </w:r>
    </w:p>
    <w:p/>
    <w:p>
      <w:pPr>
        <w:jc w:val="both"/>
      </w:pPr>
      <w:r>
        <w:t>che è indetta procedura di mobilità volontaria, ai sensi dell'art. 30 D.Lgs. 165/2001, per la copertura di n. ___ posto/i a tempo indeterminato e pieno di Specialista nei rapporti con i media, giornalista pubblico (settore informazione) — Area dei funzionari e dell'elevata qualificazione, presso il Comune di __________________.</w:t>
      </w:r>
    </w:p>
    <w:p>
      <w:r>
        <w:rPr>
          <w:b/>
          <w:color w:val="991B1E"/>
          <w:sz w:val="26"/>
        </w:rPr>
        <w:t>ART. 1 — REQUISITI DI PARTECIPAZIONE</w:t>
      </w:r>
    </w:p>
    <w:p>
      <w:pPr>
        <w:jc w:val="both"/>
      </w:pPr>
      <w:r>
        <w:t>Possono partecipare alla presente procedura i dipendenti a tempo indeterminato delle pubbliche amministrazioni di cui all'art. 1 c. 2 D.Lgs. 165/2001, in possesso dei seguenti requisiti:</w:t>
      </w:r>
    </w:p>
    <w:p>
      <w:pPr>
        <w:pStyle w:val="ListBullet"/>
      </w:pPr>
      <w:r>
        <w:t>Inquadramento nella medesima Area / Categoria del posto da ricoprire (Area Funzionari ed Elevata Qualificazione del Comparto Funzioni Locali o categoria equiparata)</w:t>
      </w:r>
    </w:p>
    <w:p>
      <w:pPr>
        <w:pStyle w:val="ListBullet"/>
      </w:pPr>
      <w:r>
        <w:t>Profilo professionale di giornalista o equipollente</w:t>
      </w:r>
    </w:p>
    <w:p>
      <w:pPr>
        <w:pStyle w:val="ListBullet"/>
      </w:pPr>
      <w:r>
        <w:t>Iscrizione all'Albo Nazionale dei Giornalisti — elenco professionisti e/o pubblicisti (L. 69/1963)</w:t>
      </w:r>
    </w:p>
    <w:p>
      <w:pPr>
        <w:pStyle w:val="ListBullet"/>
      </w:pPr>
      <w:r>
        <w:t>Superamento del periodo di prova nell'ente di provenienza</w:t>
      </w:r>
    </w:p>
    <w:p>
      <w:pPr>
        <w:pStyle w:val="ListBullet"/>
      </w:pPr>
      <w:r>
        <w:t>Nulla osta preventivo o, in alternativa, dichiarazione di disponibilità al rilascio del nulla osta da parte dell'ente di provenienza</w:t>
      </w:r>
    </w:p>
    <w:p>
      <w:pPr>
        <w:pStyle w:val="ListBullet"/>
      </w:pPr>
      <w:r>
        <w:t>Assenza di procedimenti disciplinari in corso e di sanzioni disciplinari nei due anni precedenti</w:t>
      </w:r>
    </w:p>
    <w:p>
      <w:pPr>
        <w:pStyle w:val="ListBullet"/>
      </w:pPr>
      <w:r>
        <w:t>Assenza di condanne penali ostative</w:t>
      </w:r>
    </w:p>
    <w:p>
      <w:pPr>
        <w:pStyle w:val="ListBullet"/>
      </w:pPr>
      <w:r>
        <w:t>Idoneità psico-fisica all'impiego</w:t>
      </w:r>
    </w:p>
    <w:p>
      <w:r>
        <w:rPr>
          <w:b/>
          <w:color w:val="991B1E"/>
          <w:sz w:val="26"/>
        </w:rPr>
        <w:t>ART. 2 — MODALITÀ E TERMINI DI PRESENTAZIONE</w:t>
      </w:r>
    </w:p>
    <w:p>
      <w:pPr>
        <w:jc w:val="both"/>
      </w:pPr>
      <w:r>
        <w:t>La domanda di partecipazione, redatta utilizzando lo schema allegato, deve pervenire entro e non oltre il __/__/____, esclusivamente tramite PEC all'indirizzo __________________, con oggetto "Domanda di mobilità — Giornalista pubblico".</w:t>
      </w:r>
    </w:p>
    <w:p>
      <w:pPr>
        <w:jc w:val="both"/>
      </w:pPr>
      <w:r>
        <w:t>Alla domanda devono essere allegati: curriculum vitae datato e firmato, copia del documento di identità, attestazione di servizio rilasciata dall'ente di provenienza.</w:t>
      </w:r>
    </w:p>
    <w:p>
      <w:r>
        <w:rPr>
          <w:b/>
          <w:color w:val="991B1E"/>
          <w:sz w:val="26"/>
        </w:rPr>
        <w:t>ART. 3 — SELEZIONE</w:t>
      </w:r>
    </w:p>
    <w:p>
      <w:pPr>
        <w:jc w:val="both"/>
      </w:pPr>
      <w:r>
        <w:t>La selezione sarà effettuata da apposita Commissione, mediante valutazione del curriculum e colloquio motivazionale e professionale, finalizzato all'accertamento delle competenze tecniche e relazionali richieste per il profilo.</w:t>
      </w:r>
    </w:p>
    <w:p>
      <w:pPr>
        <w:jc w:val="both"/>
      </w:pPr>
      <w:r>
        <w:t>Il colloquio verterà su: Legge 150/2000, comunicazione istituzionale, giornalismo digitale, linguaggio giornalistico, gestione conferenze stampa, ordinamento Enti Locali, codice deontologico del giornalista.</w:t>
      </w:r>
    </w:p>
    <w:p>
      <w:r>
        <w:rPr>
          <w:b/>
          <w:color w:val="991B1E"/>
          <w:sz w:val="26"/>
        </w:rPr>
        <w:t>ART. 4 — RAPPORTI CON IL CONCORSO PUBBLICO</w:t>
      </w:r>
    </w:p>
    <w:p>
      <w:pPr>
        <w:jc w:val="both"/>
      </w:pPr>
      <w:r>
        <w:t>Il presente avviso costituisce procedura preliminare ex art. 30 c. 2-bis D.Lgs. 165/2001. La procedura concorsuale pubblica potrà essere avviata solo in caso di esito negativo o parziale della presente mobilità.</w:t>
      </w:r>
    </w:p>
    <w:p>
      <w:r>
        <w:rPr>
          <w:b/>
          <w:color w:val="991B1E"/>
          <w:sz w:val="26"/>
        </w:rPr>
        <w:t>ART. 5 — TRATTAMENTO DATI</w:t>
      </w:r>
    </w:p>
    <w:p>
      <w:pPr>
        <w:jc w:val="both"/>
      </w:pPr>
      <w:r>
        <w:t>I dati saranno trattati ai sensi del Regolamento UE 2016/679 e del D.Lgs. 196/2003, esclusivamente per le finalità connesse alla presente procedura.</w:t>
      </w:r>
    </w:p>
    <w:p>
      <w:pPr>
        <w:jc w:val="both"/>
      </w:pPr>
      <w:r>
        <w:t>Per informazioni: Settore Personale del Comune di __________________, tel. ________, email ________________.</w:t>
      </w:r>
    </w:p>
    <w:p>
      <w:pPr>
        <w:jc w:val="both"/>
      </w:pPr>
      <w:r>
        <w:t>Il presente avviso è pubblicato all'Albo Pretorio on-line e sul sito istituzionale del Comune, sezione "Amministrazione Trasparente — Bandi di concorso", per almeno 30 giorni.</w:t>
      </w:r>
    </w:p>
    <w:p/>
    <w:p>
      <w:pPr>
        <w:jc w:val="left"/>
      </w:pPr>
      <w:r>
        <w:t>__________________, lì __/__/____</w:t>
      </w:r>
    </w:p>
    <w:p>
      <w:pPr>
        <w:jc w:val="right"/>
      </w:pPr>
      <w:r>
        <w:rPr>
          <w:b/>
        </w:rPr>
        <w:t>IL DIRIGENTE / RESPONSABILE DEL SETTORE PERSONALE</w:t>
        <w:br/>
        <w:t>_________________________________</w:t>
      </w:r>
    </w:p>
    <w:sectPr w:rsidR="00FC693F" w:rsidRPr="0006063C" w:rsidSect="00034616">
      <w:pgSz w:w="12240" w:h="15840"/>
      <w:pgMar w:top="1247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